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9A" w:rsidRPr="00247B80" w:rsidRDefault="00012BC8" w:rsidP="00DA1E9A">
      <w:pPr>
        <w:rPr>
          <w:rFonts w:ascii="Georgia" w:hAnsi="Georgia" w:cs="Arial"/>
          <w:b/>
          <w:sz w:val="32"/>
          <w:szCs w:val="32"/>
        </w:rPr>
      </w:pPr>
      <w:bookmarkStart w:id="0" w:name="_GoBack"/>
      <w:bookmarkEnd w:id="0"/>
      <w:r w:rsidRPr="00247B80">
        <w:rPr>
          <w:rFonts w:ascii="Georgia" w:hAnsi="Georgia" w:cs="Arial"/>
          <w:b/>
          <w:sz w:val="32"/>
          <w:szCs w:val="32"/>
        </w:rPr>
        <w:t>PRESSEMITTEILUNG</w:t>
      </w:r>
    </w:p>
    <w:p w:rsidR="00DA1E9A" w:rsidRPr="00247B80" w:rsidRDefault="00302FB6" w:rsidP="00DA1E9A">
      <w:pPr>
        <w:rPr>
          <w:rFonts w:ascii="Georgia" w:hAnsi="Georgia" w:cs="Arial"/>
          <w:sz w:val="28"/>
          <w:szCs w:val="28"/>
        </w:rPr>
      </w:pPr>
      <w:r>
        <w:rPr>
          <w:rFonts w:ascii="Georgia" w:hAnsi="Georgia" w:cs="Arial"/>
          <w:sz w:val="28"/>
          <w:szCs w:val="28"/>
        </w:rPr>
        <w:t xml:space="preserve">Neuer Radfernweg </w:t>
      </w:r>
      <w:proofErr w:type="spellStart"/>
      <w:r w:rsidR="00DA1E9A" w:rsidRPr="00302FB6">
        <w:rPr>
          <w:rFonts w:ascii="Arial" w:hAnsi="Arial" w:cs="Arial"/>
          <w:sz w:val="28"/>
          <w:szCs w:val="28"/>
        </w:rPr>
        <w:t>münchen</w:t>
      </w:r>
      <w:proofErr w:type="spellEnd"/>
      <w:r w:rsidR="00DA1E9A" w:rsidRPr="00302FB6">
        <w:rPr>
          <w:rFonts w:ascii="Arial" w:hAnsi="Arial" w:cs="Arial"/>
          <w:sz w:val="28"/>
          <w:szCs w:val="28"/>
        </w:rPr>
        <w:t xml:space="preserve"> </w:t>
      </w:r>
      <w:proofErr w:type="spellStart"/>
      <w:r w:rsidR="00DA1E9A" w:rsidRPr="00302FB6">
        <w:rPr>
          <w:rFonts w:ascii="Arial" w:hAnsi="Arial" w:cs="Arial"/>
          <w:sz w:val="28"/>
          <w:szCs w:val="28"/>
        </w:rPr>
        <w:t>venezia</w:t>
      </w:r>
      <w:proofErr w:type="spellEnd"/>
      <w:r w:rsidR="00DA1E9A" w:rsidRPr="00247B80">
        <w:rPr>
          <w:rFonts w:ascii="Georgia" w:hAnsi="Georgia" w:cs="Arial"/>
          <w:sz w:val="28"/>
          <w:szCs w:val="28"/>
        </w:rPr>
        <w:t xml:space="preserve"> </w:t>
      </w:r>
    </w:p>
    <w:p w:rsidR="00DA1E9A" w:rsidRPr="00247B80" w:rsidRDefault="00F76C53" w:rsidP="00DA1E9A">
      <w:pPr>
        <w:rPr>
          <w:rFonts w:ascii="Georgia" w:hAnsi="Georgia" w:cs="Arial"/>
        </w:rPr>
      </w:pPr>
      <w:r w:rsidRPr="00247B80">
        <w:rPr>
          <w:rFonts w:ascii="Georgia" w:hAnsi="Georgia" w:cs="Arial"/>
        </w:rPr>
        <w:t>19. Februar 2015</w:t>
      </w:r>
    </w:p>
    <w:p w:rsidR="006A13E2" w:rsidRDefault="006A13E2" w:rsidP="00DA1E9A">
      <w:pPr>
        <w:rPr>
          <w:rStyle w:val="Fett"/>
          <w:rFonts w:ascii="Georgia" w:hAnsi="Georgia" w:cs="Arial"/>
          <w:sz w:val="36"/>
          <w:szCs w:val="36"/>
        </w:rPr>
      </w:pPr>
    </w:p>
    <w:p w:rsidR="00DA1E9A" w:rsidRPr="00247B80" w:rsidRDefault="00DA1E9A" w:rsidP="00DA1E9A">
      <w:pPr>
        <w:rPr>
          <w:rFonts w:ascii="Georgia" w:hAnsi="Georgia"/>
          <w:b/>
          <w:bCs/>
        </w:rPr>
      </w:pPr>
      <w:r w:rsidRPr="00247B80">
        <w:rPr>
          <w:rStyle w:val="Fett"/>
          <w:rFonts w:ascii="Georgia" w:hAnsi="Georgia" w:cs="Arial"/>
          <w:sz w:val="36"/>
          <w:szCs w:val="36"/>
        </w:rPr>
        <w:t>Radgenuss und Alpenüberquerung bis zur Adria</w:t>
      </w:r>
    </w:p>
    <w:p w:rsidR="00247B80" w:rsidRDefault="00247B80" w:rsidP="00DA1E9A">
      <w:pPr>
        <w:rPr>
          <w:rStyle w:val="Fett"/>
          <w:rFonts w:ascii="Georgia" w:hAnsi="Georgia" w:cs="Arial"/>
        </w:rPr>
      </w:pPr>
    </w:p>
    <w:p w:rsidR="00DA1E9A" w:rsidRPr="00247B80" w:rsidRDefault="00DA1E9A" w:rsidP="00DA1E9A">
      <w:pPr>
        <w:rPr>
          <w:rStyle w:val="Fett"/>
          <w:rFonts w:ascii="Georgia" w:hAnsi="Georgia" w:cs="Arial"/>
          <w:b w:val="0"/>
          <w:bCs w:val="0"/>
        </w:rPr>
      </w:pPr>
      <w:r w:rsidRPr="00247B80">
        <w:rPr>
          <w:rStyle w:val="Fett"/>
          <w:rFonts w:ascii="Georgia" w:hAnsi="Georgia" w:cs="Arial"/>
        </w:rPr>
        <w:t xml:space="preserve">Im Sommer 2015 ist es soweit: </w:t>
      </w:r>
      <w:r w:rsidR="002E7C11" w:rsidRPr="00247B80">
        <w:rPr>
          <w:rStyle w:val="Fett"/>
          <w:rFonts w:ascii="Georgia" w:hAnsi="Georgia" w:cs="Arial"/>
        </w:rPr>
        <w:t>D</w:t>
      </w:r>
      <w:r w:rsidR="00302FB6">
        <w:rPr>
          <w:rStyle w:val="Fett"/>
          <w:rFonts w:ascii="Georgia" w:hAnsi="Georgia" w:cs="Arial"/>
        </w:rPr>
        <w:t xml:space="preserve">er neue </w:t>
      </w:r>
      <w:r w:rsidR="006A13E2">
        <w:rPr>
          <w:rStyle w:val="Fett"/>
          <w:rFonts w:ascii="Georgia" w:hAnsi="Georgia" w:cs="Arial"/>
        </w:rPr>
        <w:t>Radfern</w:t>
      </w:r>
      <w:r w:rsidR="00302FB6">
        <w:rPr>
          <w:rStyle w:val="Fett"/>
          <w:rFonts w:ascii="Georgia" w:hAnsi="Georgia" w:cs="Arial"/>
        </w:rPr>
        <w:t xml:space="preserve">weg </w:t>
      </w:r>
      <w:proofErr w:type="spellStart"/>
      <w:r w:rsidRPr="00302FB6">
        <w:rPr>
          <w:rStyle w:val="Fett"/>
          <w:rFonts w:ascii="Arial" w:hAnsi="Arial" w:cs="Arial"/>
        </w:rPr>
        <w:t>münchen</w:t>
      </w:r>
      <w:proofErr w:type="spellEnd"/>
      <w:r w:rsidRPr="00302FB6">
        <w:rPr>
          <w:rStyle w:val="Fett"/>
          <w:rFonts w:ascii="Arial" w:hAnsi="Arial" w:cs="Arial"/>
        </w:rPr>
        <w:t xml:space="preserve"> </w:t>
      </w:r>
      <w:proofErr w:type="spellStart"/>
      <w:r w:rsidRPr="00302FB6">
        <w:rPr>
          <w:rStyle w:val="Fett"/>
          <w:rFonts w:ascii="Arial" w:hAnsi="Arial" w:cs="Arial"/>
        </w:rPr>
        <w:t>venezia</w:t>
      </w:r>
      <w:proofErr w:type="spellEnd"/>
      <w:r w:rsidRPr="00247B80">
        <w:rPr>
          <w:rStyle w:val="Fett"/>
          <w:rFonts w:ascii="Georgia" w:hAnsi="Georgia" w:cs="Arial"/>
        </w:rPr>
        <w:t xml:space="preserve"> </w:t>
      </w:r>
      <w:r w:rsidR="002E7C11" w:rsidRPr="00247B80">
        <w:rPr>
          <w:rStyle w:val="Fett"/>
          <w:rFonts w:ascii="Georgia" w:hAnsi="Georgia" w:cs="Arial"/>
        </w:rPr>
        <w:t xml:space="preserve">schließt </w:t>
      </w:r>
      <w:r w:rsidRPr="00247B80">
        <w:rPr>
          <w:rStyle w:val="Fett"/>
          <w:rFonts w:ascii="Georgia" w:hAnsi="Georgia" w:cs="Arial"/>
        </w:rPr>
        <w:t xml:space="preserve">die Lücke der Alpenquerungen für den östlichen Alpenraum. Und verbindet damit Deutschlands südlichste Metropole mit Italiens </w:t>
      </w:r>
      <w:r w:rsidR="008A12DA" w:rsidRPr="00247B80">
        <w:rPr>
          <w:rStyle w:val="Fett"/>
          <w:rFonts w:ascii="Georgia" w:hAnsi="Georgia" w:cs="Arial"/>
        </w:rPr>
        <w:t>Lagunen-</w:t>
      </w:r>
      <w:r w:rsidRPr="00247B80">
        <w:rPr>
          <w:rStyle w:val="Fett"/>
          <w:rFonts w:ascii="Georgia" w:hAnsi="Georgia" w:cs="Arial"/>
        </w:rPr>
        <w:t xml:space="preserve">Perle an </w:t>
      </w:r>
      <w:r w:rsidR="008A12DA" w:rsidRPr="00247B80">
        <w:rPr>
          <w:rStyle w:val="Fett"/>
          <w:rFonts w:ascii="Georgia" w:hAnsi="Georgia" w:cs="Arial"/>
        </w:rPr>
        <w:t>der</w:t>
      </w:r>
      <w:r w:rsidRPr="00247B80">
        <w:rPr>
          <w:rStyle w:val="Fett"/>
          <w:rFonts w:ascii="Georgia" w:hAnsi="Georgia" w:cs="Arial"/>
        </w:rPr>
        <w:t xml:space="preserve"> Adria. Dazwischen liegen spektakuläre Landschaftserlebnisse und Alpenkilometer für alle Genießer auf zwei Rädern.</w:t>
      </w:r>
    </w:p>
    <w:p w:rsidR="00247B80" w:rsidRDefault="00247B80" w:rsidP="00DA1E9A">
      <w:pPr>
        <w:rPr>
          <w:rFonts w:ascii="Georgia" w:hAnsi="Georgia" w:cs="Arial"/>
        </w:rPr>
      </w:pPr>
    </w:p>
    <w:p w:rsidR="00DA1E9A" w:rsidRPr="00247B80" w:rsidRDefault="00DA1E9A" w:rsidP="00DA1E9A">
      <w:pPr>
        <w:rPr>
          <w:rFonts w:ascii="Georgia" w:hAnsi="Georgia"/>
          <w:b/>
          <w:bCs/>
        </w:rPr>
      </w:pPr>
      <w:r w:rsidRPr="00247B80">
        <w:rPr>
          <w:rFonts w:ascii="Georgia" w:hAnsi="Georgia" w:cs="Arial"/>
        </w:rPr>
        <w:t xml:space="preserve">Die neue, 560 Kilometer lange Verbindung für das </w:t>
      </w:r>
      <w:r w:rsidR="003E13C3" w:rsidRPr="00247B80">
        <w:rPr>
          <w:rFonts w:ascii="Georgia" w:hAnsi="Georgia" w:cs="Arial"/>
        </w:rPr>
        <w:t xml:space="preserve">ökologischste und </w:t>
      </w:r>
      <w:r w:rsidRPr="00247B80">
        <w:rPr>
          <w:rFonts w:ascii="Georgia" w:hAnsi="Georgia" w:cs="Arial"/>
        </w:rPr>
        <w:t>wichtigste Verkehrsmittel der Welt – gemessen an seiner Verbreitung</w:t>
      </w:r>
      <w:r w:rsidR="003E13C3" w:rsidRPr="00247B80">
        <w:rPr>
          <w:rFonts w:ascii="Georgia" w:hAnsi="Georgia" w:cs="Arial"/>
        </w:rPr>
        <w:t xml:space="preserve"> </w:t>
      </w:r>
      <w:r w:rsidRPr="00247B80">
        <w:rPr>
          <w:rFonts w:ascii="Georgia" w:hAnsi="Georgia" w:cs="Arial"/>
        </w:rPr>
        <w:t xml:space="preserve">– liegt absolut im Trend: Fahrradfahren verbindet schließlich Reisen mit Sport, </w:t>
      </w:r>
      <w:r w:rsidR="002E7C11" w:rsidRPr="00247B80">
        <w:rPr>
          <w:rFonts w:ascii="Georgia" w:hAnsi="Georgia" w:cs="Arial"/>
        </w:rPr>
        <w:t>noch dazu</w:t>
      </w:r>
      <w:r w:rsidRPr="00247B80">
        <w:rPr>
          <w:rFonts w:ascii="Georgia" w:hAnsi="Georgia" w:cs="Arial"/>
        </w:rPr>
        <w:t xml:space="preserve"> auf einem Lifestyle-Produkt, das sich größter Beliebtheit erfreut und immer mehr an Status und gesellschaftlicher Bedeutung gewinnt.</w:t>
      </w:r>
    </w:p>
    <w:p w:rsidR="00DA1E9A" w:rsidRPr="00247B80" w:rsidRDefault="002E7C11" w:rsidP="00DA1E9A">
      <w:pPr>
        <w:rPr>
          <w:rFonts w:ascii="Georgia" w:hAnsi="Georgia" w:cs="Arial"/>
        </w:rPr>
      </w:pPr>
      <w:r w:rsidRPr="00247B80">
        <w:rPr>
          <w:rFonts w:ascii="Georgia" w:hAnsi="Georgia" w:cs="Arial"/>
        </w:rPr>
        <w:t>So trendy und dabei genussvoll</w:t>
      </w:r>
      <w:r w:rsidR="00DA1E9A" w:rsidRPr="00247B80">
        <w:rPr>
          <w:rFonts w:ascii="Georgia" w:hAnsi="Georgia" w:cs="Arial"/>
        </w:rPr>
        <w:t xml:space="preserve"> geht es also ab August 2015 durch drei Länder, drei Klimazonen und alpin-mediterrane Lebenswelten. Gefahren wird auf bestehenden Radwegen, wie etwa der rund 220 Kilometer</w:t>
      </w:r>
      <w:r w:rsidRPr="00247B80">
        <w:rPr>
          <w:rFonts w:ascii="Georgia" w:hAnsi="Georgia" w:cs="Arial"/>
        </w:rPr>
        <w:t xml:space="preserve"> langen Via </w:t>
      </w:r>
      <w:proofErr w:type="spellStart"/>
      <w:r w:rsidRPr="00247B80">
        <w:rPr>
          <w:rFonts w:ascii="Georgia" w:hAnsi="Georgia" w:cs="Arial"/>
        </w:rPr>
        <w:t>Bavarica</w:t>
      </w:r>
      <w:proofErr w:type="spellEnd"/>
      <w:r w:rsidRPr="00247B80">
        <w:rPr>
          <w:rFonts w:ascii="Georgia" w:hAnsi="Georgia" w:cs="Arial"/>
        </w:rPr>
        <w:t xml:space="preserve"> </w:t>
      </w:r>
      <w:proofErr w:type="spellStart"/>
      <w:r w:rsidRPr="00247B80">
        <w:rPr>
          <w:rFonts w:ascii="Georgia" w:hAnsi="Georgia" w:cs="Arial"/>
        </w:rPr>
        <w:t>Tyrolensis</w:t>
      </w:r>
      <w:proofErr w:type="spellEnd"/>
      <w:r w:rsidRPr="00247B80">
        <w:rPr>
          <w:rFonts w:ascii="Georgia" w:hAnsi="Georgia" w:cs="Arial"/>
        </w:rPr>
        <w:t xml:space="preserve">, </w:t>
      </w:r>
      <w:r w:rsidR="00DA1E9A" w:rsidRPr="00247B80">
        <w:rPr>
          <w:rFonts w:ascii="Georgia" w:hAnsi="Georgia" w:cs="Arial"/>
        </w:rPr>
        <w:t>oder auf Teilen des Inn</w:t>
      </w:r>
      <w:r w:rsidR="006A13E2">
        <w:rPr>
          <w:rFonts w:ascii="Georgia" w:hAnsi="Georgia" w:cs="Arial"/>
        </w:rPr>
        <w:t>-R</w:t>
      </w:r>
      <w:r w:rsidR="00DA1E9A" w:rsidRPr="00247B80">
        <w:rPr>
          <w:rFonts w:ascii="Georgia" w:hAnsi="Georgia" w:cs="Arial"/>
        </w:rPr>
        <w:t>adwegs. Dazu kommen weitere Radrouten und kleine Nebenstraßen – nicht nur durch</w:t>
      </w:r>
      <w:r w:rsidR="00DA1E9A" w:rsidRPr="00247B80">
        <w:rPr>
          <w:rFonts w:ascii="Georgia" w:hAnsi="Georgia"/>
        </w:rPr>
        <w:t xml:space="preserve"> </w:t>
      </w:r>
      <w:r w:rsidR="00DA1E9A" w:rsidRPr="00247B80">
        <w:rPr>
          <w:rFonts w:ascii="Georgia" w:hAnsi="Georgia" w:cs="Arial"/>
        </w:rPr>
        <w:t>mondäne Metropolen wie München, Innsbruck und Venedig. Mit allen Sinnen erlebt und erfahren werden vor allem wunderschöne Tourismusregionen mit romantischen Kleinstädten wie Bad Tölz, Schwaz, Brixen oder Treviso. Zu den herausragenden Naturschönheiten gehören neben dem auch geografischen Routenhöhepunkt, dem</w:t>
      </w:r>
      <w:r w:rsidRPr="00247B80">
        <w:rPr>
          <w:rFonts w:ascii="Georgia" w:hAnsi="Georgia" w:cs="Arial"/>
        </w:rPr>
        <w:t xml:space="preserve"> UNESCO Weltnaturerbe Dolomiten, </w:t>
      </w:r>
      <w:r w:rsidR="00DA1E9A" w:rsidRPr="00247B80">
        <w:rPr>
          <w:rFonts w:ascii="Georgia" w:hAnsi="Georgia" w:cs="Arial"/>
        </w:rPr>
        <w:t xml:space="preserve">etwa die bayerischen Seen Tegernsee und </w:t>
      </w:r>
      <w:proofErr w:type="spellStart"/>
      <w:r w:rsidR="00DA1E9A" w:rsidRPr="00247B80">
        <w:rPr>
          <w:rFonts w:ascii="Georgia" w:hAnsi="Georgia" w:cs="Arial"/>
        </w:rPr>
        <w:t>Sylvensteinspeicher</w:t>
      </w:r>
      <w:proofErr w:type="spellEnd"/>
      <w:r w:rsidR="00DA1E9A" w:rsidRPr="00247B80">
        <w:rPr>
          <w:rFonts w:ascii="Georgia" w:hAnsi="Georgia" w:cs="Arial"/>
        </w:rPr>
        <w:t>, der Tiroler Achensee und der Wildfluss Isar. Herrliche Bike-Erlebnisse bieten zudem die Seitentäler des Tiroler Wipptals, das von den Dolomiten umrahmte Cadoretal, dazu der Lago di Santa Croce und schließlich die Adria. Dazu locken die vielen Burgen, Schlösser und Ausflugsziele am Wegesrand, ebenso wie die Dogenpaläste und Kanäle der malerischen Lagunen- und UNESCO Welt</w:t>
      </w:r>
      <w:r w:rsidRPr="00247B80">
        <w:rPr>
          <w:rFonts w:ascii="Georgia" w:hAnsi="Georgia" w:cs="Arial"/>
        </w:rPr>
        <w:t>kultur</w:t>
      </w:r>
      <w:r w:rsidR="00DA1E9A" w:rsidRPr="00247B80">
        <w:rPr>
          <w:rFonts w:ascii="Georgia" w:hAnsi="Georgia" w:cs="Arial"/>
        </w:rPr>
        <w:t xml:space="preserve">erbe Stadt Venedig. </w:t>
      </w:r>
    </w:p>
    <w:p w:rsidR="00DA1E9A" w:rsidRPr="00247B80" w:rsidRDefault="00DA1E9A" w:rsidP="00DA1E9A">
      <w:pPr>
        <w:rPr>
          <w:rFonts w:ascii="Georgia" w:hAnsi="Georgia" w:cs="Arial"/>
        </w:rPr>
      </w:pPr>
      <w:r w:rsidRPr="00247B80">
        <w:rPr>
          <w:rFonts w:ascii="Georgia" w:hAnsi="Georgia" w:cs="Arial"/>
        </w:rPr>
        <w:t>Gesorgt ist entlang der gesamten Strecke – mit insgesamt gerade mal 3.000 Höhenmetern im Anstieg – für beste Anbindungen an Bus und Bahn. Service rund</w:t>
      </w:r>
      <w:r w:rsidR="002E7C11" w:rsidRPr="00247B80">
        <w:rPr>
          <w:rFonts w:ascii="Georgia" w:hAnsi="Georgia" w:cs="Arial"/>
        </w:rPr>
        <w:t xml:space="preserve"> um das Rad leisten vielerorts r</w:t>
      </w:r>
      <w:r w:rsidRPr="00247B80">
        <w:rPr>
          <w:rFonts w:ascii="Georgia" w:hAnsi="Georgia" w:cs="Arial"/>
        </w:rPr>
        <w:t>adfreundliche Gastgeber.</w:t>
      </w:r>
    </w:p>
    <w:p w:rsidR="00DA1E9A" w:rsidRPr="00247B80" w:rsidRDefault="00DA1E9A" w:rsidP="00DA1E9A">
      <w:pPr>
        <w:rPr>
          <w:rFonts w:ascii="Georgia" w:hAnsi="Georgia" w:cs="Arial"/>
        </w:rPr>
      </w:pPr>
      <w:r w:rsidRPr="00247B80">
        <w:rPr>
          <w:rFonts w:ascii="Georgia" w:hAnsi="Georgia" w:cs="Arial"/>
        </w:rPr>
        <w:t>Derzeit entstehen für dieses Proje</w:t>
      </w:r>
      <w:r w:rsidR="002E7C11" w:rsidRPr="00247B80">
        <w:rPr>
          <w:rFonts w:ascii="Georgia" w:hAnsi="Georgia" w:cs="Arial"/>
        </w:rPr>
        <w:t>kt, das von der EU im Rahmen des</w:t>
      </w:r>
      <w:r w:rsidRPr="00247B80">
        <w:rPr>
          <w:rFonts w:ascii="Georgia" w:hAnsi="Georgia" w:cs="Arial"/>
        </w:rPr>
        <w:t xml:space="preserve"> ‚Europäischen Fonds für regionale Entwicklung‘ gefördert wird, einheitliche Beschilderungen. Dazu wird es sowohl eine Übersichtskarte, einen Radführer im Maßstab</w:t>
      </w:r>
      <w:r w:rsidR="002E7C11" w:rsidRPr="00247B80">
        <w:rPr>
          <w:rFonts w:ascii="Georgia" w:hAnsi="Georgia" w:cs="Arial"/>
        </w:rPr>
        <w:t xml:space="preserve"> 1:75.000, sowie</w:t>
      </w:r>
      <w:r w:rsidRPr="00247B80">
        <w:rPr>
          <w:rFonts w:ascii="Georgia" w:hAnsi="Georgia" w:cs="Arial"/>
        </w:rPr>
        <w:t xml:space="preserve"> einen Routenplaner samt GPS Download für die individuelle Reiseplanung geben.</w:t>
      </w:r>
    </w:p>
    <w:p w:rsidR="00DA1E9A" w:rsidRPr="00247B80" w:rsidRDefault="00247B80" w:rsidP="0074719A">
      <w:pPr>
        <w:spacing w:after="0" w:line="240" w:lineRule="auto"/>
        <w:rPr>
          <w:rFonts w:ascii="Georgia" w:hAnsi="Georgia" w:cs="Arial"/>
        </w:rPr>
      </w:pPr>
      <w:r>
        <w:rPr>
          <w:rStyle w:val="Fett"/>
          <w:rFonts w:ascii="Georgia" w:hAnsi="Georgia" w:cs="Arial"/>
        </w:rPr>
        <w:br w:type="column"/>
      </w:r>
      <w:r w:rsidR="00DA1E9A" w:rsidRPr="00247B80">
        <w:rPr>
          <w:rStyle w:val="Fett"/>
          <w:rFonts w:ascii="Georgia" w:hAnsi="Georgia" w:cs="Arial"/>
        </w:rPr>
        <w:lastRenderedPageBreak/>
        <w:t>Weitere Informationen:</w:t>
      </w:r>
    </w:p>
    <w:p w:rsidR="00247B80" w:rsidRDefault="00247B80" w:rsidP="0074719A">
      <w:pPr>
        <w:spacing w:after="0" w:line="240" w:lineRule="auto"/>
        <w:rPr>
          <w:rFonts w:ascii="Georgia" w:hAnsi="Georgia" w:cs="Arial"/>
          <w:b/>
        </w:rPr>
      </w:pPr>
    </w:p>
    <w:p w:rsidR="00DA1E9A" w:rsidRPr="00247B80" w:rsidRDefault="00DA1E9A" w:rsidP="0074719A">
      <w:pPr>
        <w:spacing w:after="0" w:line="240" w:lineRule="auto"/>
        <w:rPr>
          <w:rFonts w:ascii="Georgia" w:hAnsi="Georgia" w:cs="Arial"/>
          <w:b/>
          <w:lang w:val="de-DE"/>
        </w:rPr>
      </w:pPr>
      <w:r w:rsidRPr="00247B80">
        <w:rPr>
          <w:rFonts w:ascii="Georgia" w:hAnsi="Georgia" w:cs="Arial"/>
          <w:b/>
        </w:rPr>
        <w:t>Tölzer Land Tourismus</w:t>
      </w:r>
      <w:r w:rsidRPr="00247B80">
        <w:rPr>
          <w:rFonts w:ascii="Georgia" w:hAnsi="Georgia" w:cs="Arial"/>
          <w:b/>
        </w:rPr>
        <w:tab/>
      </w:r>
      <w:r w:rsidRPr="00247B80">
        <w:rPr>
          <w:rFonts w:ascii="Georgia" w:hAnsi="Georgia" w:cs="Arial"/>
          <w:b/>
        </w:rPr>
        <w:tab/>
      </w:r>
      <w:r w:rsidRPr="00247B80">
        <w:rPr>
          <w:rFonts w:ascii="Georgia" w:hAnsi="Georgia" w:cs="Arial"/>
          <w:b/>
        </w:rPr>
        <w:tab/>
      </w:r>
      <w:r w:rsidRPr="00247B80">
        <w:rPr>
          <w:rFonts w:ascii="Georgia" w:hAnsi="Georgia" w:cs="Arial"/>
          <w:b/>
        </w:rPr>
        <w:tab/>
      </w:r>
      <w:r w:rsidRPr="00247B80">
        <w:rPr>
          <w:rFonts w:ascii="Georgia" w:hAnsi="Georgia" w:cs="Arial"/>
          <w:b/>
          <w:lang w:val="de-DE"/>
        </w:rPr>
        <w:t>Tourismusverband Achensee</w:t>
      </w:r>
    </w:p>
    <w:p w:rsidR="00DA1E9A" w:rsidRPr="00247B80" w:rsidRDefault="00DA1E9A" w:rsidP="0074719A">
      <w:pPr>
        <w:spacing w:after="0" w:line="240" w:lineRule="auto"/>
        <w:rPr>
          <w:rFonts w:ascii="Georgia" w:hAnsi="Georgia" w:cs="Arial"/>
          <w:lang w:val="de-DE"/>
        </w:rPr>
      </w:pPr>
      <w:r w:rsidRPr="00247B80">
        <w:rPr>
          <w:rFonts w:ascii="Georgia" w:hAnsi="Georgia" w:cs="Arial"/>
        </w:rPr>
        <w:t>Prof.-Max-Lange-Platz 1</w:t>
      </w:r>
      <w:r w:rsidRPr="00247B80">
        <w:rPr>
          <w:rFonts w:ascii="Georgia" w:hAnsi="Georgia" w:cs="Arial"/>
        </w:rPr>
        <w:tab/>
      </w:r>
      <w:r w:rsidRPr="00247B80">
        <w:rPr>
          <w:rFonts w:ascii="Georgia" w:hAnsi="Georgia" w:cs="Arial"/>
        </w:rPr>
        <w:tab/>
      </w:r>
      <w:r w:rsidRPr="00247B80">
        <w:rPr>
          <w:rFonts w:ascii="Georgia" w:hAnsi="Georgia" w:cs="Arial"/>
        </w:rPr>
        <w:tab/>
      </w:r>
      <w:r w:rsidRPr="00247B80">
        <w:rPr>
          <w:rFonts w:ascii="Georgia" w:hAnsi="Georgia" w:cs="Arial"/>
        </w:rPr>
        <w:tab/>
      </w:r>
      <w:r w:rsidRPr="00247B80">
        <w:rPr>
          <w:rFonts w:ascii="Georgia" w:hAnsi="Georgia" w:cs="Arial"/>
          <w:lang w:val="de-DE"/>
        </w:rPr>
        <w:t>Im Rathaus 387</w:t>
      </w:r>
    </w:p>
    <w:p w:rsidR="00DA1E9A" w:rsidRPr="00247B80" w:rsidRDefault="00DA1E9A" w:rsidP="0074719A">
      <w:pPr>
        <w:spacing w:after="0" w:line="240" w:lineRule="auto"/>
        <w:ind w:left="3540" w:hanging="3540"/>
        <w:rPr>
          <w:rFonts w:ascii="Georgia" w:hAnsi="Georgia" w:cs="Arial"/>
          <w:lang w:val="de-DE"/>
        </w:rPr>
      </w:pPr>
      <w:r w:rsidRPr="00247B80">
        <w:rPr>
          <w:rFonts w:ascii="Georgia" w:hAnsi="Georgia" w:cs="Arial"/>
        </w:rPr>
        <w:t>83646 Bad Tölz</w:t>
      </w:r>
      <w:r w:rsidRPr="00247B80">
        <w:rPr>
          <w:rFonts w:ascii="Georgia" w:hAnsi="Georgia" w:cs="Arial"/>
        </w:rPr>
        <w:tab/>
      </w:r>
      <w:r w:rsidRPr="00247B80">
        <w:rPr>
          <w:rFonts w:ascii="Georgia" w:hAnsi="Georgia" w:cs="Arial"/>
        </w:rPr>
        <w:tab/>
      </w:r>
      <w:r w:rsidRPr="00247B80">
        <w:rPr>
          <w:rFonts w:ascii="Georgia" w:hAnsi="Georgia" w:cs="Arial"/>
        </w:rPr>
        <w:tab/>
      </w:r>
      <w:r w:rsidRPr="00247B80">
        <w:rPr>
          <w:rFonts w:ascii="Georgia" w:hAnsi="Georgia" w:cs="Arial"/>
          <w:lang w:val="de-DE"/>
        </w:rPr>
        <w:t xml:space="preserve">A- 6215 </w:t>
      </w:r>
      <w:proofErr w:type="spellStart"/>
      <w:r w:rsidRPr="00247B80">
        <w:rPr>
          <w:rFonts w:ascii="Georgia" w:hAnsi="Georgia" w:cs="Arial"/>
          <w:lang w:val="de-DE"/>
        </w:rPr>
        <w:t>Achenkirch</w:t>
      </w:r>
      <w:proofErr w:type="spellEnd"/>
      <w:r w:rsidRPr="00247B80">
        <w:rPr>
          <w:rFonts w:ascii="Georgia" w:hAnsi="Georgia" w:cs="Arial"/>
          <w:lang w:val="de-DE"/>
        </w:rPr>
        <w:t xml:space="preserve"> am Achensee</w:t>
      </w:r>
    </w:p>
    <w:p w:rsidR="00DA1E9A" w:rsidRPr="00247B80" w:rsidRDefault="00DA1E9A" w:rsidP="0074719A">
      <w:pPr>
        <w:spacing w:after="0" w:line="240" w:lineRule="auto"/>
        <w:rPr>
          <w:rFonts w:ascii="Georgia" w:hAnsi="Georgia" w:cs="Arial"/>
          <w:lang w:val="de-DE"/>
        </w:rPr>
      </w:pPr>
      <w:r w:rsidRPr="00247B80">
        <w:rPr>
          <w:rFonts w:ascii="Georgia" w:hAnsi="Georgia" w:cs="Arial"/>
        </w:rPr>
        <w:t>Telefon: +49 (0) 8041 - 505-206</w:t>
      </w:r>
      <w:r w:rsidRPr="00247B80">
        <w:rPr>
          <w:rFonts w:ascii="Georgia" w:hAnsi="Georgia" w:cs="Arial"/>
        </w:rPr>
        <w:tab/>
      </w:r>
      <w:r w:rsidRPr="00247B80">
        <w:rPr>
          <w:rFonts w:ascii="Georgia" w:hAnsi="Georgia" w:cs="Arial"/>
        </w:rPr>
        <w:tab/>
      </w:r>
      <w:r w:rsidRPr="00247B80">
        <w:rPr>
          <w:rFonts w:ascii="Georgia" w:hAnsi="Georgia" w:cs="Arial"/>
        </w:rPr>
        <w:tab/>
      </w:r>
      <w:r w:rsidRPr="00247B80">
        <w:rPr>
          <w:rFonts w:ascii="Georgia" w:hAnsi="Georgia" w:cs="Arial"/>
          <w:lang w:val="de-DE"/>
        </w:rPr>
        <w:t>Tel.: +43(5246)5300-0</w:t>
      </w:r>
    </w:p>
    <w:p w:rsidR="00DA1E9A" w:rsidRPr="00247B80" w:rsidRDefault="00DA1E9A" w:rsidP="0074719A">
      <w:pPr>
        <w:spacing w:after="0" w:line="240" w:lineRule="auto"/>
        <w:rPr>
          <w:rFonts w:ascii="Georgia" w:hAnsi="Georgia" w:cs="Arial"/>
          <w:lang w:val="de-DE"/>
        </w:rPr>
      </w:pPr>
      <w:r w:rsidRPr="00247B80">
        <w:rPr>
          <w:rFonts w:ascii="Georgia" w:hAnsi="Georgia" w:cs="Arial"/>
        </w:rPr>
        <w:t xml:space="preserve">Telefax: +49 (0) 8041 - 505-375 </w:t>
      </w:r>
      <w:r w:rsidRPr="00247B80">
        <w:rPr>
          <w:rFonts w:ascii="Georgia" w:hAnsi="Georgia" w:cs="Arial"/>
        </w:rPr>
        <w:tab/>
      </w:r>
      <w:r w:rsidRPr="00247B80">
        <w:rPr>
          <w:rFonts w:ascii="Georgia" w:hAnsi="Georgia" w:cs="Arial"/>
        </w:rPr>
        <w:tab/>
      </w:r>
      <w:r w:rsidRPr="00247B80">
        <w:rPr>
          <w:rFonts w:ascii="Georgia" w:hAnsi="Georgia" w:cs="Arial"/>
        </w:rPr>
        <w:tab/>
      </w:r>
      <w:r w:rsidRPr="00247B80">
        <w:rPr>
          <w:rFonts w:ascii="Georgia" w:hAnsi="Georgia" w:cs="Arial"/>
          <w:lang w:val="de-DE"/>
        </w:rPr>
        <w:t>Fax: +43(5246)5333</w:t>
      </w:r>
    </w:p>
    <w:p w:rsidR="00DA1E9A" w:rsidRPr="00247B80" w:rsidRDefault="006A13E2" w:rsidP="0074719A">
      <w:pPr>
        <w:spacing w:after="0" w:line="240" w:lineRule="auto"/>
        <w:rPr>
          <w:rFonts w:ascii="Georgia" w:hAnsi="Georgia" w:cs="Arial"/>
        </w:rPr>
      </w:pPr>
      <w:hyperlink r:id="rId8" w:history="1">
        <w:r w:rsidR="00DA1E9A" w:rsidRPr="00247B80">
          <w:rPr>
            <w:rFonts w:ascii="Georgia" w:hAnsi="Georgia" w:cs="Arial"/>
          </w:rPr>
          <w:t>info@toelzer-land.de</w:t>
        </w:r>
      </w:hyperlink>
      <w:r w:rsidR="0074719A" w:rsidRPr="00247B80">
        <w:rPr>
          <w:rFonts w:ascii="Georgia" w:hAnsi="Georgia" w:cs="Arial"/>
        </w:rPr>
        <w:tab/>
      </w:r>
      <w:r w:rsidR="0074719A" w:rsidRPr="00247B80">
        <w:rPr>
          <w:rFonts w:ascii="Georgia" w:hAnsi="Georgia" w:cs="Arial"/>
        </w:rPr>
        <w:tab/>
      </w:r>
      <w:r w:rsidR="0074719A" w:rsidRPr="00247B80">
        <w:rPr>
          <w:rFonts w:ascii="Georgia" w:hAnsi="Georgia" w:cs="Arial"/>
        </w:rPr>
        <w:tab/>
      </w:r>
      <w:r w:rsidR="0074719A" w:rsidRPr="00247B80">
        <w:rPr>
          <w:rFonts w:ascii="Georgia" w:hAnsi="Georgia" w:cs="Arial"/>
        </w:rPr>
        <w:tab/>
      </w:r>
      <w:r w:rsidR="00247B80">
        <w:rPr>
          <w:rFonts w:ascii="Georgia" w:hAnsi="Georgia" w:cs="Arial"/>
        </w:rPr>
        <w:tab/>
      </w:r>
      <w:r w:rsidR="00DA1E9A" w:rsidRPr="00247B80">
        <w:rPr>
          <w:rFonts w:ascii="Georgia" w:hAnsi="Georgia" w:cs="Arial"/>
        </w:rPr>
        <w:t>info@achensee.com</w:t>
      </w:r>
    </w:p>
    <w:p w:rsidR="00DA1E9A" w:rsidRPr="00247B80" w:rsidRDefault="006A13E2" w:rsidP="0074719A">
      <w:pPr>
        <w:spacing w:after="0" w:line="240" w:lineRule="auto"/>
        <w:rPr>
          <w:rFonts w:ascii="Georgia" w:hAnsi="Georgia" w:cs="Arial"/>
          <w:lang w:val="de-DE"/>
        </w:rPr>
      </w:pPr>
      <w:hyperlink r:id="rId9" w:history="1">
        <w:r w:rsidR="00DA1E9A" w:rsidRPr="00247B80">
          <w:rPr>
            <w:rFonts w:ascii="Georgia" w:hAnsi="Georgia" w:cs="Arial"/>
          </w:rPr>
          <w:t>www.toelzer-land.de</w:t>
        </w:r>
      </w:hyperlink>
      <w:r w:rsidR="00DA1E9A" w:rsidRPr="00247B80">
        <w:rPr>
          <w:rFonts w:ascii="Georgia" w:hAnsi="Georgia" w:cs="Arial"/>
        </w:rPr>
        <w:t> </w:t>
      </w:r>
      <w:r w:rsidR="00DA1E9A" w:rsidRPr="00247B80">
        <w:rPr>
          <w:rFonts w:ascii="Georgia" w:hAnsi="Georgia" w:cs="Arial"/>
        </w:rPr>
        <w:tab/>
      </w:r>
      <w:r w:rsidR="00DA1E9A" w:rsidRPr="00247B80">
        <w:rPr>
          <w:rFonts w:ascii="Georgia" w:hAnsi="Georgia" w:cs="Arial"/>
        </w:rPr>
        <w:tab/>
      </w:r>
      <w:r w:rsidR="00DA1E9A" w:rsidRPr="00247B80">
        <w:rPr>
          <w:rFonts w:ascii="Georgia" w:hAnsi="Georgia" w:cs="Arial"/>
        </w:rPr>
        <w:tab/>
      </w:r>
      <w:r w:rsidR="00DA1E9A" w:rsidRPr="00247B80">
        <w:rPr>
          <w:rFonts w:ascii="Georgia" w:hAnsi="Georgia" w:cs="Arial"/>
        </w:rPr>
        <w:tab/>
      </w:r>
      <w:r w:rsidR="00247B80">
        <w:rPr>
          <w:rFonts w:ascii="Georgia" w:hAnsi="Georgia" w:cs="Arial"/>
        </w:rPr>
        <w:tab/>
      </w:r>
      <w:r w:rsidR="00DA1E9A" w:rsidRPr="00247B80">
        <w:rPr>
          <w:rFonts w:ascii="Georgia" w:hAnsi="Georgia" w:cs="Arial"/>
          <w:lang w:val="de-DE"/>
        </w:rPr>
        <w:t>www.achensee.com</w:t>
      </w:r>
    </w:p>
    <w:p w:rsidR="00DA1E9A" w:rsidRPr="00247B80" w:rsidRDefault="00DA1E9A" w:rsidP="0074719A">
      <w:pPr>
        <w:spacing w:after="0" w:line="240" w:lineRule="auto"/>
        <w:rPr>
          <w:rStyle w:val="Fett"/>
          <w:rFonts w:ascii="Georgia" w:hAnsi="Georgia" w:cs="Arial"/>
          <w:b w:val="0"/>
          <w:bCs w:val="0"/>
          <w:lang w:val="de-DE"/>
        </w:rPr>
      </w:pPr>
    </w:p>
    <w:p w:rsidR="00DA1E9A" w:rsidRPr="00247B80" w:rsidRDefault="00DA1E9A" w:rsidP="0074719A">
      <w:pPr>
        <w:tabs>
          <w:tab w:val="left" w:pos="3920"/>
        </w:tabs>
        <w:spacing w:after="0" w:line="240" w:lineRule="auto"/>
        <w:rPr>
          <w:rFonts w:ascii="Georgia" w:hAnsi="Georgia" w:cs="Arial"/>
        </w:rPr>
      </w:pPr>
      <w:r w:rsidRPr="00247B80">
        <w:rPr>
          <w:rStyle w:val="Fett"/>
          <w:rFonts w:ascii="Georgia" w:hAnsi="Georgia" w:cs="Arial"/>
        </w:rPr>
        <w:t xml:space="preserve">Informationen für die Presse: </w:t>
      </w:r>
    </w:p>
    <w:p w:rsidR="00DA1E9A" w:rsidRPr="00247B80" w:rsidRDefault="00DA1E9A" w:rsidP="0074719A">
      <w:pPr>
        <w:spacing w:after="0" w:line="240" w:lineRule="auto"/>
        <w:rPr>
          <w:rFonts w:ascii="Georgia" w:hAnsi="Georgia" w:cs="Arial"/>
          <w:b/>
        </w:rPr>
      </w:pPr>
      <w:proofErr w:type="spellStart"/>
      <w:r w:rsidRPr="00247B80">
        <w:rPr>
          <w:rFonts w:ascii="Georgia" w:hAnsi="Georgia" w:cs="Arial"/>
          <w:b/>
        </w:rPr>
        <w:t>dwif</w:t>
      </w:r>
      <w:proofErr w:type="spellEnd"/>
      <w:r w:rsidRPr="00247B80">
        <w:rPr>
          <w:rFonts w:ascii="Georgia" w:hAnsi="Georgia" w:cs="Arial"/>
          <w:b/>
        </w:rPr>
        <w:t xml:space="preserve"> Consulting GmbH</w:t>
      </w:r>
    </w:p>
    <w:p w:rsidR="00DA1E9A" w:rsidRPr="00247B80" w:rsidRDefault="00DA1E9A" w:rsidP="0074719A">
      <w:pPr>
        <w:spacing w:after="0" w:line="240" w:lineRule="auto"/>
        <w:rPr>
          <w:rFonts w:ascii="Georgia" w:hAnsi="Georgia" w:cs="Arial"/>
        </w:rPr>
      </w:pPr>
      <w:r w:rsidRPr="00247B80">
        <w:rPr>
          <w:rFonts w:ascii="Georgia" w:hAnsi="Georgia" w:cs="Arial"/>
        </w:rPr>
        <w:t>Dr. Andrea Möller</w:t>
      </w:r>
    </w:p>
    <w:p w:rsidR="00DA1E9A" w:rsidRPr="00247B80" w:rsidRDefault="00DA1E9A" w:rsidP="0074719A">
      <w:pPr>
        <w:spacing w:after="0" w:line="240" w:lineRule="auto"/>
        <w:rPr>
          <w:rFonts w:ascii="Georgia" w:hAnsi="Georgia" w:cs="Arial"/>
        </w:rPr>
      </w:pPr>
      <w:r w:rsidRPr="00247B80">
        <w:rPr>
          <w:rFonts w:ascii="Georgia" w:hAnsi="Georgia" w:cs="Arial"/>
        </w:rPr>
        <w:t>Sonnenstraße 27</w:t>
      </w:r>
    </w:p>
    <w:p w:rsidR="00DA1E9A" w:rsidRPr="00247B80" w:rsidRDefault="00DA1E9A" w:rsidP="0074719A">
      <w:pPr>
        <w:spacing w:after="0" w:line="240" w:lineRule="auto"/>
        <w:rPr>
          <w:rFonts w:ascii="Georgia" w:hAnsi="Georgia" w:cs="Arial"/>
        </w:rPr>
      </w:pPr>
      <w:r w:rsidRPr="00247B80">
        <w:rPr>
          <w:rFonts w:ascii="Georgia" w:hAnsi="Georgia" w:cs="Arial"/>
        </w:rPr>
        <w:t>80331 München</w:t>
      </w:r>
    </w:p>
    <w:p w:rsidR="00DA1E9A" w:rsidRPr="00247B80" w:rsidRDefault="00DA1E9A" w:rsidP="0074719A">
      <w:pPr>
        <w:spacing w:after="0" w:line="240" w:lineRule="auto"/>
        <w:rPr>
          <w:rFonts w:ascii="Georgia" w:hAnsi="Georgia" w:cs="Arial"/>
        </w:rPr>
      </w:pPr>
      <w:r w:rsidRPr="00247B80">
        <w:rPr>
          <w:rFonts w:ascii="Georgia" w:hAnsi="Georgia" w:cs="Arial"/>
        </w:rPr>
        <w:t>Tel. +49 (0) 89 23 70 28 91 3</w:t>
      </w:r>
    </w:p>
    <w:p w:rsidR="00DA1E9A" w:rsidRPr="00247B80" w:rsidRDefault="00DA1E9A" w:rsidP="0074719A">
      <w:pPr>
        <w:spacing w:after="0" w:line="240" w:lineRule="auto"/>
        <w:rPr>
          <w:rFonts w:ascii="Georgia" w:hAnsi="Georgia" w:cs="Arial"/>
        </w:rPr>
      </w:pPr>
      <w:r w:rsidRPr="00247B80">
        <w:rPr>
          <w:rFonts w:ascii="Georgia" w:hAnsi="Georgia" w:cs="Arial"/>
        </w:rPr>
        <w:t>a.moeller@dwif.de</w:t>
      </w:r>
    </w:p>
    <w:p w:rsidR="00DA1E9A" w:rsidRPr="00247B80" w:rsidRDefault="006A13E2" w:rsidP="0074719A">
      <w:pPr>
        <w:spacing w:after="0" w:line="240" w:lineRule="auto"/>
        <w:rPr>
          <w:rFonts w:ascii="Georgia" w:hAnsi="Georgia" w:cs="Arial"/>
        </w:rPr>
      </w:pPr>
      <w:hyperlink r:id="rId10" w:history="1">
        <w:r w:rsidR="00DA1E9A" w:rsidRPr="00247B80">
          <w:rPr>
            <w:rStyle w:val="Hyperlink"/>
            <w:rFonts w:ascii="Georgia" w:hAnsi="Georgia" w:cs="Arial"/>
            <w:color w:val="auto"/>
            <w:u w:val="none"/>
          </w:rPr>
          <w:t>www.muenchen-venezia.info</w:t>
        </w:r>
      </w:hyperlink>
    </w:p>
    <w:p w:rsidR="00DA1E9A" w:rsidRPr="00247B80" w:rsidRDefault="00DA1E9A" w:rsidP="00DA1E9A">
      <w:pPr>
        <w:rPr>
          <w:rFonts w:ascii="Georgia" w:hAnsi="Georgia" w:cs="Arial"/>
        </w:rPr>
      </w:pPr>
    </w:p>
    <w:p w:rsidR="00DA1E9A" w:rsidRPr="00247B80" w:rsidRDefault="00DA1E9A" w:rsidP="00DA1E9A">
      <w:pPr>
        <w:rPr>
          <w:rStyle w:val="Fett"/>
          <w:rFonts w:ascii="Georgia" w:hAnsi="Georgia"/>
        </w:rPr>
      </w:pPr>
      <w:r w:rsidRPr="00247B80">
        <w:rPr>
          <w:rStyle w:val="Fett"/>
          <w:rFonts w:ascii="Georgia" w:hAnsi="Georgia" w:cs="Arial"/>
        </w:rPr>
        <w:t>INTERREG – Bayern-Österreich - gemeinsam grenzenlos gestalten:</w:t>
      </w:r>
    </w:p>
    <w:p w:rsidR="004B3C23" w:rsidRPr="00247B80" w:rsidRDefault="00DA1E9A" w:rsidP="00C25E41">
      <w:pPr>
        <w:rPr>
          <w:rFonts w:ascii="Georgia" w:hAnsi="Georgia"/>
          <w:b/>
          <w:bCs/>
        </w:rPr>
      </w:pPr>
      <w:r w:rsidRPr="00247B80">
        <w:rPr>
          <w:rStyle w:val="Fett"/>
          <w:rFonts w:ascii="Georgia" w:hAnsi="Georgia" w:cs="Arial"/>
          <w:b w:val="0"/>
        </w:rPr>
        <w:t>Ist ein Förderprogramm für die grenzübergreifende Zusammenarbeit zwischen Bayern, Oberösterreich, Salzburg,</w:t>
      </w:r>
      <w:r w:rsidR="00012BC8" w:rsidRPr="00247B80">
        <w:rPr>
          <w:rStyle w:val="Fett"/>
          <w:rFonts w:ascii="Georgia" w:hAnsi="Georgia" w:cs="Arial"/>
          <w:b w:val="0"/>
        </w:rPr>
        <w:t xml:space="preserve"> </w:t>
      </w:r>
      <w:r w:rsidRPr="00247B80">
        <w:rPr>
          <w:rStyle w:val="Fett"/>
          <w:rFonts w:ascii="Georgia" w:hAnsi="Georgia" w:cs="Arial"/>
          <w:b w:val="0"/>
        </w:rPr>
        <w:t xml:space="preserve">Tirol und Vorarlberg. Ziele sind die Förderung der allgemeinen unternehmerischen Initiative sowie der Innovationstätigkeit speziell in der regionalen und lokalen Tourismus- und Freizeitwirtschaft, die Weiterentwicklung des grenzüberschreitenden Arbeitsmarktes und Stärkung der Humanressourcen. Darüber hinaus geht es um die nachhaltige Entwicklung der Region(en) zu attraktiven Lebensräumen. </w:t>
      </w:r>
      <w:r w:rsidR="002E7C11" w:rsidRPr="00247B80">
        <w:rPr>
          <w:rStyle w:val="Fett"/>
          <w:rFonts w:ascii="Georgia" w:hAnsi="Georgia" w:cs="Arial"/>
          <w:b w:val="0"/>
        </w:rPr>
        <w:br/>
        <w:t>Weitere</w:t>
      </w:r>
      <w:r w:rsidRPr="00247B80">
        <w:rPr>
          <w:rStyle w:val="Fett"/>
          <w:rFonts w:ascii="Georgia" w:hAnsi="Georgia" w:cs="Arial"/>
          <w:b w:val="0"/>
        </w:rPr>
        <w:t xml:space="preserve"> Informationen: www.interreg-bayaut.net</w:t>
      </w:r>
      <w:r w:rsidR="00012BC8" w:rsidRPr="00247B80">
        <w:rPr>
          <w:rStyle w:val="Fett"/>
          <w:rFonts w:ascii="Georgia" w:hAnsi="Georgia" w:cs="Arial"/>
          <w:b w:val="0"/>
        </w:rPr>
        <w:t>.</w:t>
      </w:r>
    </w:p>
    <w:p w:rsidR="00247B80" w:rsidRPr="00247B80" w:rsidRDefault="00247B80">
      <w:pPr>
        <w:rPr>
          <w:rFonts w:ascii="Georgia" w:hAnsi="Georgia"/>
          <w:b/>
          <w:bCs/>
        </w:rPr>
      </w:pPr>
    </w:p>
    <w:sectPr w:rsidR="00247B80" w:rsidRPr="00247B80" w:rsidSect="000921A3">
      <w:headerReference w:type="default" r:id="rId11"/>
      <w:footerReference w:type="default" r:id="rId12"/>
      <w:type w:val="continuous"/>
      <w:pgSz w:w="11906" w:h="16838"/>
      <w:pgMar w:top="1985"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5A" w:rsidRDefault="00F02F5A" w:rsidP="00260CEC">
      <w:pPr>
        <w:spacing w:after="0" w:line="240" w:lineRule="auto"/>
      </w:pPr>
      <w:r>
        <w:separator/>
      </w:r>
    </w:p>
  </w:endnote>
  <w:endnote w:type="continuationSeparator" w:id="0">
    <w:p w:rsidR="00F02F5A" w:rsidRDefault="00F02F5A" w:rsidP="002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23" w:rsidRDefault="00DA1E9A">
    <w:pPr>
      <w:pStyle w:val="Fuzeile"/>
    </w:pPr>
    <w:r>
      <w:rPr>
        <w:noProof/>
        <w:lang w:val="de-DE" w:eastAsia="de-DE"/>
      </w:rPr>
      <w:drawing>
        <wp:anchor distT="0" distB="0" distL="114300" distR="114300" simplePos="0" relativeHeight="251662336" behindDoc="1" locked="0" layoutInCell="1" allowOverlap="1">
          <wp:simplePos x="0" y="0"/>
          <wp:positionH relativeFrom="column">
            <wp:posOffset>4857115</wp:posOffset>
          </wp:positionH>
          <wp:positionV relativeFrom="paragraph">
            <wp:posOffset>102235</wp:posOffset>
          </wp:positionV>
          <wp:extent cx="1744980" cy="814070"/>
          <wp:effectExtent l="0" t="0" r="7620" b="0"/>
          <wp:wrapTight wrapText="bothSides">
            <wp:wrapPolygon edited="0">
              <wp:start x="0" y="0"/>
              <wp:lineTo x="0" y="20892"/>
              <wp:lineTo x="21380" y="20892"/>
              <wp:lineTo x="21380"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140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simplePos x="0" y="0"/>
          <wp:positionH relativeFrom="column">
            <wp:posOffset>3315335</wp:posOffset>
          </wp:positionH>
          <wp:positionV relativeFrom="paragraph">
            <wp:posOffset>98425</wp:posOffset>
          </wp:positionV>
          <wp:extent cx="1468755" cy="803275"/>
          <wp:effectExtent l="0" t="0" r="4445" b="9525"/>
          <wp:wrapTight wrapText="bothSides">
            <wp:wrapPolygon edited="0">
              <wp:start x="0" y="0"/>
              <wp:lineTo x="0" y="21173"/>
              <wp:lineTo x="21292" y="21173"/>
              <wp:lineTo x="21292"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803275"/>
                  </a:xfrm>
                  <a:prstGeom prst="rect">
                    <a:avLst/>
                  </a:prstGeom>
                  <a:noFill/>
                </pic:spPr>
              </pic:pic>
            </a:graphicData>
          </a:graphic>
          <wp14:sizeRelH relativeFrom="page">
            <wp14:pctWidth>0</wp14:pctWidth>
          </wp14:sizeRelH>
          <wp14:sizeRelV relativeFrom="page">
            <wp14:pctHeight>0</wp14:pctHeight>
          </wp14:sizeRelV>
        </wp:anchor>
      </w:drawing>
    </w:r>
  </w:p>
  <w:p w:rsidR="004B3C23" w:rsidRPr="009C66F0" w:rsidRDefault="004B3C23" w:rsidP="009C66F0">
    <w:pPr>
      <w:pStyle w:val="Kopfzeile"/>
      <w:rPr>
        <w:rFonts w:ascii="Georgia" w:hAnsi="Georgia"/>
      </w:rPr>
    </w:pPr>
    <w:r w:rsidRPr="009C66F0">
      <w:rPr>
        <w:rFonts w:ascii="Georgia" w:hAnsi="Georgia"/>
      </w:rPr>
      <w:fldChar w:fldCharType="begin"/>
    </w:r>
    <w:r w:rsidRPr="009C66F0">
      <w:rPr>
        <w:rFonts w:ascii="Georgia" w:hAnsi="Georgia"/>
      </w:rPr>
      <w:instrText>PAGE   \* MERGEFORMAT</w:instrText>
    </w:r>
    <w:r w:rsidRPr="009C66F0">
      <w:rPr>
        <w:rFonts w:ascii="Georgia" w:hAnsi="Georgia"/>
      </w:rPr>
      <w:fldChar w:fldCharType="separate"/>
    </w:r>
    <w:r w:rsidR="006A13E2" w:rsidRPr="006A13E2">
      <w:rPr>
        <w:rFonts w:ascii="Georgia" w:hAnsi="Georgia"/>
        <w:noProof/>
        <w:lang w:val="de-DE"/>
      </w:rPr>
      <w:t>1</w:t>
    </w:r>
    <w:r w:rsidRPr="009C66F0">
      <w:rPr>
        <w:rFonts w:ascii="Georgia" w:hAnsi="Georgia"/>
      </w:rPr>
      <w:fldChar w:fldCharType="end"/>
    </w:r>
  </w:p>
  <w:p w:rsidR="004B3C23" w:rsidRDefault="004B3C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5A" w:rsidRDefault="00F02F5A" w:rsidP="00260CEC">
      <w:pPr>
        <w:spacing w:after="0" w:line="240" w:lineRule="auto"/>
      </w:pPr>
      <w:r>
        <w:separator/>
      </w:r>
    </w:p>
  </w:footnote>
  <w:footnote w:type="continuationSeparator" w:id="0">
    <w:p w:rsidR="00F02F5A" w:rsidRDefault="00F02F5A" w:rsidP="002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23" w:rsidRDefault="00DA1E9A">
    <w:pPr>
      <w:pStyle w:val="Kopfzeile"/>
    </w:pPr>
    <w:r>
      <w:rPr>
        <w:noProof/>
        <w:lang w:val="de-DE" w:eastAsia="de-DE"/>
      </w:rPr>
      <w:drawing>
        <wp:anchor distT="0" distB="0" distL="114300" distR="114300" simplePos="0" relativeHeight="251660288" behindDoc="1" locked="0" layoutInCell="1" allowOverlap="1">
          <wp:simplePos x="0" y="0"/>
          <wp:positionH relativeFrom="column">
            <wp:posOffset>5367655</wp:posOffset>
          </wp:positionH>
          <wp:positionV relativeFrom="paragraph">
            <wp:posOffset>-449580</wp:posOffset>
          </wp:positionV>
          <wp:extent cx="748665" cy="12763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276350"/>
                  </a:xfrm>
                  <a:prstGeom prst="rect">
                    <a:avLst/>
                  </a:prstGeom>
                  <a:noFill/>
                </pic:spPr>
              </pic:pic>
            </a:graphicData>
          </a:graphic>
          <wp14:sizeRelH relativeFrom="page">
            <wp14:pctWidth>0</wp14:pctWidth>
          </wp14:sizeRelH>
          <wp14:sizeRelV relativeFrom="page">
            <wp14:pctHeight>0</wp14:pctHeight>
          </wp14:sizeRelV>
        </wp:anchor>
      </w:drawing>
    </w:r>
    <w:r w:rsidR="004B3C23">
      <w:tab/>
    </w:r>
  </w:p>
  <w:p w:rsidR="004B3C23" w:rsidRDefault="004B3C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7BE"/>
    <w:multiLevelType w:val="hybridMultilevel"/>
    <w:tmpl w:val="9724CE96"/>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F509C8"/>
    <w:multiLevelType w:val="hybridMultilevel"/>
    <w:tmpl w:val="3B86E93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3D92B70"/>
    <w:multiLevelType w:val="hybridMultilevel"/>
    <w:tmpl w:val="219A764C"/>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8650C4"/>
    <w:multiLevelType w:val="hybridMultilevel"/>
    <w:tmpl w:val="352052CE"/>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6A1188"/>
    <w:multiLevelType w:val="hybridMultilevel"/>
    <w:tmpl w:val="714856E6"/>
    <w:lvl w:ilvl="0" w:tplc="B7B07A1E">
      <w:numFmt w:val="bullet"/>
      <w:lvlText w:val=""/>
      <w:lvlJc w:val="left"/>
      <w:pPr>
        <w:ind w:left="1065" w:hanging="705"/>
      </w:pPr>
      <w:rPr>
        <w:rFonts w:ascii="Symbol" w:eastAsia="Times New Roman"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006C9B"/>
    <w:multiLevelType w:val="hybridMultilevel"/>
    <w:tmpl w:val="8754307C"/>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C56F6D"/>
    <w:multiLevelType w:val="hybridMultilevel"/>
    <w:tmpl w:val="08785D6E"/>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7A1B84"/>
    <w:multiLevelType w:val="hybridMultilevel"/>
    <w:tmpl w:val="9F6EA95E"/>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6066C9"/>
    <w:multiLevelType w:val="hybridMultilevel"/>
    <w:tmpl w:val="E5940A3A"/>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962901"/>
    <w:multiLevelType w:val="hybridMultilevel"/>
    <w:tmpl w:val="2FE4C10E"/>
    <w:lvl w:ilvl="0" w:tplc="3CB0929E">
      <w:numFmt w:val="bullet"/>
      <w:lvlText w:val=""/>
      <w:lvlJc w:val="left"/>
      <w:pPr>
        <w:ind w:left="720" w:hanging="360"/>
      </w:pPr>
      <w:rPr>
        <w:rFonts w:ascii="Symbol" w:eastAsia="Times New Roman"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4DA582C"/>
    <w:multiLevelType w:val="hybridMultilevel"/>
    <w:tmpl w:val="B4E8BEFC"/>
    <w:lvl w:ilvl="0" w:tplc="A3F685DC">
      <w:numFmt w:val="bullet"/>
      <w:lvlText w:val=""/>
      <w:lvlJc w:val="left"/>
      <w:pPr>
        <w:ind w:left="1065" w:hanging="705"/>
      </w:pPr>
      <w:rPr>
        <w:rFonts w:ascii="Symbol" w:eastAsia="Times New Roman"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5E0159A"/>
    <w:multiLevelType w:val="multilevel"/>
    <w:tmpl w:val="C34E041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6B1F5FCC"/>
    <w:multiLevelType w:val="hybridMultilevel"/>
    <w:tmpl w:val="99F028CE"/>
    <w:lvl w:ilvl="0" w:tplc="C12A1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E1052A"/>
    <w:multiLevelType w:val="hybridMultilevel"/>
    <w:tmpl w:val="A91AB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2"/>
  </w:num>
  <w:num w:numId="6">
    <w:abstractNumId w:val="1"/>
  </w:num>
  <w:num w:numId="7">
    <w:abstractNumId w:val="0"/>
  </w:num>
  <w:num w:numId="8">
    <w:abstractNumId w:val="8"/>
  </w:num>
  <w:num w:numId="9">
    <w:abstractNumId w:val="13"/>
  </w:num>
  <w:num w:numId="10">
    <w:abstractNumId w:val="3"/>
  </w:num>
  <w:num w:numId="11">
    <w:abstractNumId w:val="1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EC"/>
    <w:rsid w:val="00012BC8"/>
    <w:rsid w:val="00026466"/>
    <w:rsid w:val="00050CD0"/>
    <w:rsid w:val="0005329A"/>
    <w:rsid w:val="000921A3"/>
    <w:rsid w:val="000B3CD2"/>
    <w:rsid w:val="000D0148"/>
    <w:rsid w:val="001025AD"/>
    <w:rsid w:val="00141BF5"/>
    <w:rsid w:val="00157E6D"/>
    <w:rsid w:val="00167F63"/>
    <w:rsid w:val="00170210"/>
    <w:rsid w:val="001750E1"/>
    <w:rsid w:val="001B4CEC"/>
    <w:rsid w:val="001B64C9"/>
    <w:rsid w:val="001C7074"/>
    <w:rsid w:val="00214A36"/>
    <w:rsid w:val="00241351"/>
    <w:rsid w:val="00247B80"/>
    <w:rsid w:val="00260CEC"/>
    <w:rsid w:val="002E7C11"/>
    <w:rsid w:val="002F685E"/>
    <w:rsid w:val="00302FB6"/>
    <w:rsid w:val="00311407"/>
    <w:rsid w:val="003339E3"/>
    <w:rsid w:val="00363430"/>
    <w:rsid w:val="00383690"/>
    <w:rsid w:val="003C5BA9"/>
    <w:rsid w:val="003E13C3"/>
    <w:rsid w:val="003E2670"/>
    <w:rsid w:val="0042709E"/>
    <w:rsid w:val="004834EC"/>
    <w:rsid w:val="00491F14"/>
    <w:rsid w:val="00497A32"/>
    <w:rsid w:val="004B3C23"/>
    <w:rsid w:val="004F02E5"/>
    <w:rsid w:val="005562AD"/>
    <w:rsid w:val="00574CBC"/>
    <w:rsid w:val="00591349"/>
    <w:rsid w:val="005E25AB"/>
    <w:rsid w:val="006442B8"/>
    <w:rsid w:val="006816CB"/>
    <w:rsid w:val="006A13E2"/>
    <w:rsid w:val="006D25E7"/>
    <w:rsid w:val="006E1805"/>
    <w:rsid w:val="006E5621"/>
    <w:rsid w:val="00723594"/>
    <w:rsid w:val="00727CA1"/>
    <w:rsid w:val="00744C66"/>
    <w:rsid w:val="0074719A"/>
    <w:rsid w:val="00753A04"/>
    <w:rsid w:val="007C49EA"/>
    <w:rsid w:val="007E4968"/>
    <w:rsid w:val="00872C3C"/>
    <w:rsid w:val="00896E8A"/>
    <w:rsid w:val="008A12DA"/>
    <w:rsid w:val="008A2203"/>
    <w:rsid w:val="008B1A86"/>
    <w:rsid w:val="008C2A7F"/>
    <w:rsid w:val="0091022F"/>
    <w:rsid w:val="009133C5"/>
    <w:rsid w:val="00933835"/>
    <w:rsid w:val="0093780B"/>
    <w:rsid w:val="00970A3C"/>
    <w:rsid w:val="00982543"/>
    <w:rsid w:val="00986AD5"/>
    <w:rsid w:val="00992EC4"/>
    <w:rsid w:val="009B1D91"/>
    <w:rsid w:val="009C66F0"/>
    <w:rsid w:val="009E1F38"/>
    <w:rsid w:val="009E477E"/>
    <w:rsid w:val="009E4BFD"/>
    <w:rsid w:val="00A04120"/>
    <w:rsid w:val="00A450E8"/>
    <w:rsid w:val="00A54A99"/>
    <w:rsid w:val="00A649DE"/>
    <w:rsid w:val="00A64DD8"/>
    <w:rsid w:val="00A675C2"/>
    <w:rsid w:val="00A901FC"/>
    <w:rsid w:val="00AC0114"/>
    <w:rsid w:val="00AC7A75"/>
    <w:rsid w:val="00AC7E57"/>
    <w:rsid w:val="00AD1A25"/>
    <w:rsid w:val="00AD7221"/>
    <w:rsid w:val="00B06B29"/>
    <w:rsid w:val="00B66F05"/>
    <w:rsid w:val="00B70297"/>
    <w:rsid w:val="00B94E2A"/>
    <w:rsid w:val="00B97E52"/>
    <w:rsid w:val="00BF61D2"/>
    <w:rsid w:val="00C24027"/>
    <w:rsid w:val="00C25E41"/>
    <w:rsid w:val="00C41841"/>
    <w:rsid w:val="00C6116E"/>
    <w:rsid w:val="00C6213A"/>
    <w:rsid w:val="00CD6A12"/>
    <w:rsid w:val="00CE6EAD"/>
    <w:rsid w:val="00D7240F"/>
    <w:rsid w:val="00D92245"/>
    <w:rsid w:val="00DA1E9A"/>
    <w:rsid w:val="00DC2702"/>
    <w:rsid w:val="00E13209"/>
    <w:rsid w:val="00E206C0"/>
    <w:rsid w:val="00E758EF"/>
    <w:rsid w:val="00E942C9"/>
    <w:rsid w:val="00EC3D6B"/>
    <w:rsid w:val="00EE361A"/>
    <w:rsid w:val="00EF7215"/>
    <w:rsid w:val="00F02F5A"/>
    <w:rsid w:val="00F047F5"/>
    <w:rsid w:val="00F12B18"/>
    <w:rsid w:val="00F44A63"/>
    <w:rsid w:val="00F76C53"/>
    <w:rsid w:val="00F77422"/>
    <w:rsid w:val="00F94448"/>
    <w:rsid w:val="00FC2211"/>
    <w:rsid w:val="00FE48DA"/>
    <w:rsid w:val="00FF7C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4EC"/>
    <w:pPr>
      <w:spacing w:after="160" w:line="259"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60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0CEC"/>
    <w:rPr>
      <w:rFonts w:cs="Times New Roman"/>
    </w:rPr>
  </w:style>
  <w:style w:type="paragraph" w:styleId="Fuzeile">
    <w:name w:val="footer"/>
    <w:basedOn w:val="Standard"/>
    <w:link w:val="FuzeileZchn"/>
    <w:uiPriority w:val="99"/>
    <w:rsid w:val="00260CE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0CEC"/>
    <w:rPr>
      <w:rFonts w:cs="Times New Roman"/>
    </w:rPr>
  </w:style>
  <w:style w:type="table" w:styleId="Tabellenraster">
    <w:name w:val="Table Grid"/>
    <w:basedOn w:val="NormaleTabelle"/>
    <w:uiPriority w:val="99"/>
    <w:rsid w:val="00C2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24027"/>
    <w:pPr>
      <w:ind w:left="720"/>
      <w:contextualSpacing/>
    </w:pPr>
  </w:style>
  <w:style w:type="character" w:styleId="Hyperlink">
    <w:name w:val="Hyperlink"/>
    <w:basedOn w:val="Absatz-Standardschriftart"/>
    <w:uiPriority w:val="99"/>
    <w:rsid w:val="00CE6EAD"/>
    <w:rPr>
      <w:rFonts w:cs="Times New Roman"/>
      <w:color w:val="0563C1"/>
      <w:u w:val="single"/>
    </w:rPr>
  </w:style>
  <w:style w:type="paragraph" w:styleId="KeinLeerraum">
    <w:name w:val="No Spacing"/>
    <w:uiPriority w:val="99"/>
    <w:qFormat/>
    <w:rsid w:val="00CE6EAD"/>
    <w:rPr>
      <w:lang w:val="de-AT" w:eastAsia="en-US"/>
    </w:rPr>
  </w:style>
  <w:style w:type="paragraph" w:styleId="Sprechblasentext">
    <w:name w:val="Balloon Text"/>
    <w:basedOn w:val="Standard"/>
    <w:link w:val="SprechblasentextZchn"/>
    <w:uiPriority w:val="99"/>
    <w:semiHidden/>
    <w:rsid w:val="00C611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6116E"/>
    <w:rPr>
      <w:rFonts w:ascii="Tahoma" w:hAnsi="Tahoma" w:cs="Tahoma"/>
      <w:sz w:val="16"/>
      <w:szCs w:val="16"/>
    </w:rPr>
  </w:style>
  <w:style w:type="character" w:styleId="Fett">
    <w:name w:val="Strong"/>
    <w:uiPriority w:val="22"/>
    <w:qFormat/>
    <w:locked/>
    <w:rsid w:val="00DA1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4EC"/>
    <w:pPr>
      <w:spacing w:after="160" w:line="259"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60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0CEC"/>
    <w:rPr>
      <w:rFonts w:cs="Times New Roman"/>
    </w:rPr>
  </w:style>
  <w:style w:type="paragraph" w:styleId="Fuzeile">
    <w:name w:val="footer"/>
    <w:basedOn w:val="Standard"/>
    <w:link w:val="FuzeileZchn"/>
    <w:uiPriority w:val="99"/>
    <w:rsid w:val="00260CE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0CEC"/>
    <w:rPr>
      <w:rFonts w:cs="Times New Roman"/>
    </w:rPr>
  </w:style>
  <w:style w:type="table" w:styleId="Tabellenraster">
    <w:name w:val="Table Grid"/>
    <w:basedOn w:val="NormaleTabelle"/>
    <w:uiPriority w:val="99"/>
    <w:rsid w:val="00C24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24027"/>
    <w:pPr>
      <w:ind w:left="720"/>
      <w:contextualSpacing/>
    </w:pPr>
  </w:style>
  <w:style w:type="character" w:styleId="Hyperlink">
    <w:name w:val="Hyperlink"/>
    <w:basedOn w:val="Absatz-Standardschriftart"/>
    <w:uiPriority w:val="99"/>
    <w:rsid w:val="00CE6EAD"/>
    <w:rPr>
      <w:rFonts w:cs="Times New Roman"/>
      <w:color w:val="0563C1"/>
      <w:u w:val="single"/>
    </w:rPr>
  </w:style>
  <w:style w:type="paragraph" w:styleId="KeinLeerraum">
    <w:name w:val="No Spacing"/>
    <w:uiPriority w:val="99"/>
    <w:qFormat/>
    <w:rsid w:val="00CE6EAD"/>
    <w:rPr>
      <w:lang w:val="de-AT" w:eastAsia="en-US"/>
    </w:rPr>
  </w:style>
  <w:style w:type="paragraph" w:styleId="Sprechblasentext">
    <w:name w:val="Balloon Text"/>
    <w:basedOn w:val="Standard"/>
    <w:link w:val="SprechblasentextZchn"/>
    <w:uiPriority w:val="99"/>
    <w:semiHidden/>
    <w:rsid w:val="00C611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6116E"/>
    <w:rPr>
      <w:rFonts w:ascii="Tahoma" w:hAnsi="Tahoma" w:cs="Tahoma"/>
      <w:sz w:val="16"/>
      <w:szCs w:val="16"/>
    </w:rPr>
  </w:style>
  <w:style w:type="character" w:styleId="Fett">
    <w:name w:val="Strong"/>
    <w:uiPriority w:val="22"/>
    <w:qFormat/>
    <w:locked/>
    <w:rsid w:val="00DA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0138">
      <w:marLeft w:val="0"/>
      <w:marRight w:val="0"/>
      <w:marTop w:val="0"/>
      <w:marBottom w:val="0"/>
      <w:divBdr>
        <w:top w:val="none" w:sz="0" w:space="0" w:color="auto"/>
        <w:left w:val="none" w:sz="0" w:space="0" w:color="auto"/>
        <w:bottom w:val="none" w:sz="0" w:space="0" w:color="auto"/>
        <w:right w:val="none" w:sz="0" w:space="0" w:color="auto"/>
      </w:divBdr>
      <w:divsChild>
        <w:div w:id="239290131">
          <w:marLeft w:val="0"/>
          <w:marRight w:val="0"/>
          <w:marTop w:val="0"/>
          <w:marBottom w:val="0"/>
          <w:divBdr>
            <w:top w:val="none" w:sz="0" w:space="0" w:color="auto"/>
            <w:left w:val="none" w:sz="0" w:space="0" w:color="auto"/>
            <w:bottom w:val="none" w:sz="0" w:space="0" w:color="auto"/>
            <w:right w:val="none" w:sz="0" w:space="0" w:color="auto"/>
          </w:divBdr>
          <w:divsChild>
            <w:div w:id="239290139">
              <w:marLeft w:val="0"/>
              <w:marRight w:val="0"/>
              <w:marTop w:val="0"/>
              <w:marBottom w:val="0"/>
              <w:divBdr>
                <w:top w:val="none" w:sz="0" w:space="0" w:color="auto"/>
                <w:left w:val="none" w:sz="0" w:space="0" w:color="auto"/>
                <w:bottom w:val="none" w:sz="0" w:space="0" w:color="auto"/>
                <w:right w:val="none" w:sz="0" w:space="0" w:color="auto"/>
              </w:divBdr>
              <w:divsChild>
                <w:div w:id="239290148">
                  <w:marLeft w:val="0"/>
                  <w:marRight w:val="0"/>
                  <w:marTop w:val="0"/>
                  <w:marBottom w:val="0"/>
                  <w:divBdr>
                    <w:top w:val="none" w:sz="0" w:space="0" w:color="auto"/>
                    <w:left w:val="none" w:sz="0" w:space="0" w:color="auto"/>
                    <w:bottom w:val="none" w:sz="0" w:space="0" w:color="auto"/>
                    <w:right w:val="none" w:sz="0" w:space="0" w:color="auto"/>
                  </w:divBdr>
                  <w:divsChild>
                    <w:div w:id="239290133">
                      <w:marLeft w:val="0"/>
                      <w:marRight w:val="0"/>
                      <w:marTop w:val="0"/>
                      <w:marBottom w:val="0"/>
                      <w:divBdr>
                        <w:top w:val="none" w:sz="0" w:space="0" w:color="auto"/>
                        <w:left w:val="none" w:sz="0" w:space="0" w:color="auto"/>
                        <w:bottom w:val="none" w:sz="0" w:space="0" w:color="auto"/>
                        <w:right w:val="none" w:sz="0" w:space="0" w:color="auto"/>
                      </w:divBdr>
                      <w:divsChild>
                        <w:div w:id="239290143">
                          <w:marLeft w:val="0"/>
                          <w:marRight w:val="0"/>
                          <w:marTop w:val="0"/>
                          <w:marBottom w:val="0"/>
                          <w:divBdr>
                            <w:top w:val="none" w:sz="0" w:space="0" w:color="auto"/>
                            <w:left w:val="none" w:sz="0" w:space="0" w:color="auto"/>
                            <w:bottom w:val="none" w:sz="0" w:space="0" w:color="auto"/>
                            <w:right w:val="none" w:sz="0" w:space="0" w:color="auto"/>
                          </w:divBdr>
                          <w:divsChild>
                            <w:div w:id="2392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90140">
      <w:marLeft w:val="0"/>
      <w:marRight w:val="0"/>
      <w:marTop w:val="0"/>
      <w:marBottom w:val="0"/>
      <w:divBdr>
        <w:top w:val="none" w:sz="0" w:space="0" w:color="auto"/>
        <w:left w:val="none" w:sz="0" w:space="0" w:color="auto"/>
        <w:bottom w:val="none" w:sz="0" w:space="0" w:color="auto"/>
        <w:right w:val="none" w:sz="0" w:space="0" w:color="auto"/>
      </w:divBdr>
      <w:divsChild>
        <w:div w:id="239290147">
          <w:marLeft w:val="0"/>
          <w:marRight w:val="0"/>
          <w:marTop w:val="0"/>
          <w:marBottom w:val="0"/>
          <w:divBdr>
            <w:top w:val="none" w:sz="0" w:space="0" w:color="auto"/>
            <w:left w:val="none" w:sz="0" w:space="0" w:color="auto"/>
            <w:bottom w:val="none" w:sz="0" w:space="0" w:color="auto"/>
            <w:right w:val="none" w:sz="0" w:space="0" w:color="auto"/>
          </w:divBdr>
          <w:divsChild>
            <w:div w:id="239290135">
              <w:marLeft w:val="0"/>
              <w:marRight w:val="0"/>
              <w:marTop w:val="0"/>
              <w:marBottom w:val="0"/>
              <w:divBdr>
                <w:top w:val="none" w:sz="0" w:space="0" w:color="auto"/>
                <w:left w:val="none" w:sz="0" w:space="0" w:color="auto"/>
                <w:bottom w:val="none" w:sz="0" w:space="0" w:color="auto"/>
                <w:right w:val="none" w:sz="0" w:space="0" w:color="auto"/>
              </w:divBdr>
              <w:divsChild>
                <w:div w:id="239290146">
                  <w:marLeft w:val="0"/>
                  <w:marRight w:val="0"/>
                  <w:marTop w:val="0"/>
                  <w:marBottom w:val="0"/>
                  <w:divBdr>
                    <w:top w:val="none" w:sz="0" w:space="0" w:color="auto"/>
                    <w:left w:val="none" w:sz="0" w:space="0" w:color="auto"/>
                    <w:bottom w:val="none" w:sz="0" w:space="0" w:color="auto"/>
                    <w:right w:val="none" w:sz="0" w:space="0" w:color="auto"/>
                  </w:divBdr>
                  <w:divsChild>
                    <w:div w:id="239290132">
                      <w:marLeft w:val="0"/>
                      <w:marRight w:val="0"/>
                      <w:marTop w:val="0"/>
                      <w:marBottom w:val="0"/>
                      <w:divBdr>
                        <w:top w:val="none" w:sz="0" w:space="0" w:color="auto"/>
                        <w:left w:val="none" w:sz="0" w:space="0" w:color="auto"/>
                        <w:bottom w:val="none" w:sz="0" w:space="0" w:color="auto"/>
                        <w:right w:val="none" w:sz="0" w:space="0" w:color="auto"/>
                      </w:divBdr>
                      <w:divsChild>
                        <w:div w:id="239290137">
                          <w:marLeft w:val="0"/>
                          <w:marRight w:val="0"/>
                          <w:marTop w:val="0"/>
                          <w:marBottom w:val="0"/>
                          <w:divBdr>
                            <w:top w:val="none" w:sz="0" w:space="0" w:color="auto"/>
                            <w:left w:val="none" w:sz="0" w:space="0" w:color="auto"/>
                            <w:bottom w:val="none" w:sz="0" w:space="0" w:color="auto"/>
                            <w:right w:val="none" w:sz="0" w:space="0" w:color="auto"/>
                          </w:divBdr>
                          <w:divsChild>
                            <w:div w:id="2392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90141">
      <w:marLeft w:val="0"/>
      <w:marRight w:val="0"/>
      <w:marTop w:val="0"/>
      <w:marBottom w:val="0"/>
      <w:divBdr>
        <w:top w:val="none" w:sz="0" w:space="0" w:color="auto"/>
        <w:left w:val="none" w:sz="0" w:space="0" w:color="auto"/>
        <w:bottom w:val="none" w:sz="0" w:space="0" w:color="auto"/>
        <w:right w:val="none" w:sz="0" w:space="0" w:color="auto"/>
      </w:divBdr>
    </w:div>
    <w:div w:id="239290142">
      <w:marLeft w:val="0"/>
      <w:marRight w:val="0"/>
      <w:marTop w:val="0"/>
      <w:marBottom w:val="0"/>
      <w:divBdr>
        <w:top w:val="none" w:sz="0" w:space="0" w:color="auto"/>
        <w:left w:val="none" w:sz="0" w:space="0" w:color="auto"/>
        <w:bottom w:val="none" w:sz="0" w:space="0" w:color="auto"/>
        <w:right w:val="none" w:sz="0" w:space="0" w:color="auto"/>
      </w:divBdr>
    </w:div>
    <w:div w:id="239290144">
      <w:marLeft w:val="0"/>
      <w:marRight w:val="0"/>
      <w:marTop w:val="0"/>
      <w:marBottom w:val="0"/>
      <w:divBdr>
        <w:top w:val="none" w:sz="0" w:space="0" w:color="auto"/>
        <w:left w:val="none" w:sz="0" w:space="0" w:color="auto"/>
        <w:bottom w:val="none" w:sz="0" w:space="0" w:color="auto"/>
        <w:right w:val="none" w:sz="0" w:space="0" w:color="auto"/>
      </w:divBdr>
    </w:div>
    <w:div w:id="23929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enchen-venezia.info" TargetMode="External"/><Relationship Id="rId4" Type="http://schemas.openxmlformats.org/officeDocument/2006/relationships/settings" Target="settings.xml"/><Relationship Id="rId9" Type="http://schemas.openxmlformats.org/officeDocument/2006/relationships/hyperlink" Target="http://www.toelzer-lan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DBA7D947</Template>
  <TotalTime>0</TotalTime>
  <Pages>2</Pages>
  <Words>462</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dc:creator>
  <cp:lastModifiedBy>Andrea Möller</cp:lastModifiedBy>
  <cp:revision>4</cp:revision>
  <dcterms:created xsi:type="dcterms:W3CDTF">2015-02-23T08:11:00Z</dcterms:created>
  <dcterms:modified xsi:type="dcterms:W3CDTF">2015-02-23T08:36:00Z</dcterms:modified>
</cp:coreProperties>
</file>